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5" w:lineRule="atLeast"/>
        <w:jc w:val="both"/>
        <w:rPr>
          <w:rFonts w:ascii="Calibri" w:hAnsi="Calibri" w:eastAsia="Microsoft YaHei UI" w:cs="Calibri"/>
          <w:color w:val="000000"/>
          <w:sz w:val="21"/>
          <w:szCs w:val="21"/>
        </w:rPr>
      </w:pPr>
      <w:r>
        <w:rPr>
          <w:rFonts w:ascii="Segoe UI" w:hAnsi="Segoe UI" w:eastAsia="Microsoft YaHei UI" w:cs="Segoe UI"/>
          <w:color w:val="1F4E79"/>
          <w:sz w:val="20"/>
          <w:szCs w:val="20"/>
        </w:rPr>
        <w:drawing>
          <wp:inline distT="0" distB="0" distL="0" distR="0">
            <wp:extent cx="4162425" cy="838200"/>
            <wp:effectExtent l="0" t="0" r="9525" b="0"/>
            <wp:docPr id="1" name="圖片 1" descr="Logo（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Logo（横）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5" w:lineRule="atLeast"/>
        <w:jc w:val="both"/>
        <w:rPr>
          <w:rFonts w:hint="eastAsia" w:ascii="Calibri" w:hAnsi="Calibri" w:eastAsia="Microsoft YaHei UI" w:cs="Calibri"/>
          <w:color w:val="000000"/>
        </w:rPr>
      </w:pPr>
      <w:r>
        <w:rPr>
          <w:rFonts w:ascii="Segoe UI" w:hAnsi="Segoe UI" w:eastAsia="Microsoft YaHei UI" w:cs="Segoe UI"/>
          <w:color w:val="1F4E79"/>
        </w:rPr>
        <w:t>Polyhex Technology Company Limited</w:t>
      </w:r>
      <w:bookmarkStart w:id="0" w:name="_GoBack"/>
      <w:bookmarkEnd w:id="0"/>
    </w:p>
    <w:p>
      <w:pPr>
        <w:jc w:val="both"/>
        <w:rPr>
          <w:rFonts w:ascii="Calibri" w:hAnsi="Calibri" w:eastAsia="Microsoft YaHei UI" w:cs="Calibri"/>
          <w:color w:val="000000"/>
        </w:rPr>
      </w:pPr>
      <w:r>
        <w:rPr>
          <w:rFonts w:ascii="Segoe UI" w:hAnsi="Segoe UI" w:eastAsia="Microsoft YaHei UI" w:cs="Segoe UI"/>
          <w:color w:val="1F4E79"/>
        </w:rPr>
        <w:t>Add.: 6</w:t>
      </w:r>
      <w:r>
        <w:rPr>
          <w:rFonts w:ascii="Segoe UI" w:hAnsi="Segoe UI" w:eastAsia="Microsoft YaHei UI" w:cs="Segoe UI"/>
          <w:color w:val="1F4E79"/>
          <w:vertAlign w:val="superscript"/>
        </w:rPr>
        <w:t>th</w:t>
      </w:r>
      <w:r>
        <w:rPr>
          <w:rFonts w:ascii="Segoe UI" w:hAnsi="Segoe UI" w:eastAsia="Microsoft YaHei UI" w:cs="Segoe UI"/>
          <w:color w:val="1F4E79"/>
        </w:rPr>
        <w:t> Floor, East Shunheda A2 Building, </w:t>
      </w:r>
      <w:r>
        <w:rPr>
          <w:rFonts w:ascii="Calibri" w:hAnsi="Calibri" w:eastAsia="Microsoft YaHei UI" w:cs="Calibri"/>
          <w:color w:val="1F4E79"/>
        </w:rPr>
        <w:t>Liuxiandong Industrial Park, Xili, Nanshan Dist., Shenzhen, 518055 China</w:t>
      </w:r>
    </w:p>
    <w:p>
      <w:pPr>
        <w:spacing w:line="315" w:lineRule="atLeast"/>
        <w:jc w:val="both"/>
        <w:rPr>
          <w:rFonts w:ascii="Calibri" w:hAnsi="Calibri" w:eastAsia="Microsoft YaHei UI" w:cs="Calibri"/>
          <w:color w:val="000000"/>
        </w:rPr>
      </w:pPr>
      <w:r>
        <w:rPr>
          <w:rFonts w:ascii="Segoe UI" w:hAnsi="Segoe UI" w:eastAsia="Microsoft YaHei UI" w:cs="Segoe UI"/>
          <w:color w:val="1F4E79"/>
        </w:rPr>
        <w:t>Tel.:                +86-</w:t>
      </w:r>
      <w:r>
        <w:rPr>
          <w:rFonts w:hint="eastAsia" w:ascii="Segoe UI" w:hAnsi="Segoe UI" w:eastAsia="Microsoft YaHei UI" w:cs="Segoe UI"/>
          <w:color w:val="1F4E79"/>
          <w:lang w:val="en-US" w:eastAsia="zh-CN"/>
        </w:rPr>
        <w:t>0</w:t>
      </w:r>
      <w:r>
        <w:rPr>
          <w:rFonts w:ascii="Segoe UI" w:hAnsi="Segoe UI" w:eastAsia="Microsoft YaHei UI" w:cs="Segoe UI"/>
          <w:color w:val="1F4E79"/>
        </w:rPr>
        <w:t>755-85269856</w:t>
      </w:r>
    </w:p>
    <w:p>
      <w:pPr>
        <w:spacing w:line="315" w:lineRule="atLeast"/>
        <w:jc w:val="both"/>
        <w:rPr>
          <w:rFonts w:ascii="Calibri" w:hAnsi="Calibri" w:eastAsia="Microsoft YaHei UI" w:cs="Calibri"/>
          <w:color w:val="000000"/>
        </w:rPr>
      </w:pPr>
      <w:r>
        <w:rPr>
          <w:rFonts w:ascii="Segoe UI" w:hAnsi="Segoe UI" w:eastAsia="Microsoft YaHei UI" w:cs="Segoe UI"/>
          <w:color w:val="1F4E79"/>
        </w:rPr>
        <w:t>Fax:                +86-</w:t>
      </w:r>
      <w:r>
        <w:rPr>
          <w:rFonts w:hint="eastAsia" w:ascii="Segoe UI" w:hAnsi="Segoe UI" w:eastAsia="Microsoft YaHei UI" w:cs="Segoe UI"/>
          <w:color w:val="1F4E79"/>
          <w:lang w:val="en-US" w:eastAsia="zh-CN"/>
        </w:rPr>
        <w:t>0</w:t>
      </w:r>
      <w:r>
        <w:rPr>
          <w:rFonts w:ascii="Segoe UI" w:hAnsi="Segoe UI" w:eastAsia="Microsoft YaHei UI" w:cs="Segoe UI"/>
          <w:color w:val="1F4E79"/>
        </w:rPr>
        <w:t>755-85263826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F"/>
    <w:rsid w:val="00225594"/>
    <w:rsid w:val="00C5557F"/>
    <w:rsid w:val="368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cid:_Foxmail.1@343c3117-4ad4-b63c-4c56-bdb9d110cab8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2018-12-04T07:13:00Z</dcterms:created>
  <dc:creator>想飛</dc:creator>
  <cp:lastModifiedBy>Administrator</cp:lastModifiedBy>
  <dcterms:modified xsi:type="dcterms:W3CDTF">2018-12-04T07:32:50Z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